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4E3F0" w14:textId="77777777" w:rsidR="00AE4A1A" w:rsidRPr="00AD3641" w:rsidRDefault="0054495F" w:rsidP="0054495F">
      <w:pPr>
        <w:shd w:val="clear" w:color="auto" w:fill="F2F2F2"/>
        <w:spacing w:before="100" w:beforeAutospacing="1" w:after="150"/>
        <w:rPr>
          <w:rFonts w:ascii="Helvetica" w:hAnsi="Helvetica"/>
          <w:b/>
          <w:color w:val="000000"/>
          <w:sz w:val="21"/>
          <w:szCs w:val="21"/>
          <w:shd w:val="clear" w:color="auto" w:fill="FFFFFF"/>
        </w:rPr>
      </w:pPr>
      <w:r w:rsidRPr="00AD3641">
        <w:rPr>
          <w:rFonts w:ascii="Helvetica" w:hAnsi="Helvetica"/>
          <w:b/>
          <w:color w:val="000000"/>
          <w:sz w:val="21"/>
          <w:szCs w:val="21"/>
          <w:shd w:val="clear" w:color="auto" w:fill="FFFFFF"/>
        </w:rPr>
        <w:t>Are you looking for a position that doesn’t feel like a job?  Do you wish to make a difference</w:t>
      </w:r>
      <w:r w:rsidR="00AE4A1A" w:rsidRPr="00AD3641">
        <w:rPr>
          <w:rFonts w:ascii="Helvetica" w:hAnsi="Helvetica"/>
          <w:b/>
          <w:color w:val="000000"/>
          <w:sz w:val="21"/>
          <w:szCs w:val="21"/>
          <w:shd w:val="clear" w:color="auto" w:fill="FFFFFF"/>
        </w:rPr>
        <w:t xml:space="preserve"> in which your contributions directly impa</w:t>
      </w:r>
      <w:bookmarkStart w:id="0" w:name="_GoBack"/>
      <w:bookmarkEnd w:id="0"/>
      <w:r w:rsidR="00AE4A1A" w:rsidRPr="00AD3641">
        <w:rPr>
          <w:rFonts w:ascii="Helvetica" w:hAnsi="Helvetica"/>
          <w:b/>
          <w:color w:val="000000"/>
          <w:sz w:val="21"/>
          <w:szCs w:val="21"/>
          <w:shd w:val="clear" w:color="auto" w:fill="FFFFFF"/>
        </w:rPr>
        <w:t xml:space="preserve">ct agency operations and the quality of life of those you serve?  Do you seek a vibrant, inclusive and diverse team environment that stirs your creativity?  Then look no further:  </w:t>
      </w:r>
    </w:p>
    <w:p w14:paraId="2F293A04" w14:textId="77777777" w:rsidR="0054495F" w:rsidRDefault="0054495F" w:rsidP="0054495F">
      <w:pPr>
        <w:shd w:val="clear" w:color="auto" w:fill="F2F2F2"/>
        <w:spacing w:before="100" w:beforeAutospacing="1" w:after="15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Triple C Housing, Inc. (Triple C) is a 501c3 community housing development organization (CHDO) focused on expanding affordable housing opportunities complimented by supportive services to individuals, families and veterans impacted by a disability, who are experiencing homelessness or long term hospitalization. For over 40 years, Triple C has supported the most vulnerable individuals and families break the cycle of homelessness or institutionalization by developing high quality affordable housing and providing exceptional care. </w:t>
      </w:r>
    </w:p>
    <w:p w14:paraId="5BA37E66" w14:textId="77777777" w:rsidR="00380E4C" w:rsidRDefault="0054495F" w:rsidP="00380E4C">
      <w:pPr>
        <w:shd w:val="clear" w:color="auto" w:fill="FFFFFF"/>
        <w:spacing w:after="150"/>
        <w:rPr>
          <w:rFonts w:ascii="Helvetica" w:hAnsi="Helvetica" w:cs="Calibri"/>
          <w:color w:val="4B4B4B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Triple C has an exciting opportunity to become </w:t>
      </w:r>
      <w:r w:rsidR="00AE4A1A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part of our outstanding </w:t>
      </w:r>
      <w:r w:rsidR="00380E4C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Residential </w:t>
      </w:r>
      <w:r w:rsidR="00AE4A1A">
        <w:rPr>
          <w:rFonts w:ascii="Helvetica" w:hAnsi="Helvetica"/>
          <w:color w:val="000000"/>
          <w:sz w:val="21"/>
          <w:szCs w:val="21"/>
          <w:shd w:val="clear" w:color="auto" w:fill="FFFFFF"/>
        </w:rPr>
        <w:t>Team!  We are seeking a</w:t>
      </w:r>
      <w:r w:rsidR="00380E4C">
        <w:rPr>
          <w:rFonts w:ascii="Helvetica" w:hAnsi="Helvetica"/>
          <w:color w:val="000000"/>
          <w:sz w:val="21"/>
          <w:szCs w:val="21"/>
          <w:shd w:val="clear" w:color="auto" w:fill="FFFFFF"/>
        </w:rPr>
        <w:t>n</w:t>
      </w:r>
      <w:r w:rsidR="00AE4A1A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380E4C">
        <w:rPr>
          <w:rFonts w:ascii="Helvetica" w:hAnsi="Helvetica" w:cs="Calibri"/>
          <w:color w:val="4B4B4B"/>
          <w:sz w:val="21"/>
          <w:szCs w:val="21"/>
        </w:rPr>
        <w:t>experienced </w:t>
      </w:r>
      <w:r w:rsidR="00380E4C">
        <w:rPr>
          <w:rFonts w:ascii="Helvetica" w:hAnsi="Helvetica" w:cs="Calibri"/>
          <w:b/>
          <w:bCs/>
          <w:color w:val="4B4B4B"/>
          <w:sz w:val="21"/>
          <w:szCs w:val="21"/>
        </w:rPr>
        <w:t>Residential Program Manager</w:t>
      </w:r>
      <w:r w:rsidR="00380E4C">
        <w:rPr>
          <w:rFonts w:ascii="Helvetica" w:hAnsi="Helvetica" w:cs="Calibri"/>
          <w:color w:val="4B4B4B"/>
          <w:sz w:val="21"/>
          <w:szCs w:val="21"/>
        </w:rPr>
        <w:t>.</w:t>
      </w:r>
    </w:p>
    <w:p w14:paraId="2A34EBD1" w14:textId="77777777" w:rsidR="00380E4C" w:rsidRDefault="00380E4C" w:rsidP="00380E4C">
      <w:pPr>
        <w:shd w:val="clear" w:color="auto" w:fill="FFFFFF"/>
        <w:spacing w:after="150"/>
        <w:rPr>
          <w:rFonts w:ascii="Helvetica" w:hAnsi="Helvetica" w:cs="Calibri"/>
          <w:color w:val="4B4B4B"/>
          <w:sz w:val="21"/>
          <w:szCs w:val="21"/>
        </w:rPr>
      </w:pPr>
      <w:r>
        <w:rPr>
          <w:rFonts w:ascii="Helvetica" w:hAnsi="Helvetica" w:cs="Calibri"/>
          <w:color w:val="4B4B4B"/>
          <w:sz w:val="21"/>
          <w:szCs w:val="21"/>
        </w:rPr>
        <w:t>This highly visible position is responsible for the oversight and supervision of a residential group home</w:t>
      </w:r>
      <w:r>
        <w:rPr>
          <w:rFonts w:ascii="Helvetica" w:hAnsi="Helvetica" w:cs="Calibri"/>
          <w:color w:val="4B4B4B"/>
          <w:sz w:val="21"/>
          <w:szCs w:val="21"/>
        </w:rPr>
        <w:t xml:space="preserve"> focused on promoting community integration and innovative rehabilitation programming.  The program promo</w:t>
      </w:r>
      <w:r>
        <w:rPr>
          <w:rFonts w:ascii="Helvetica" w:hAnsi="Helvetica" w:cs="Calibri"/>
          <w:color w:val="4B4B4B"/>
          <w:sz w:val="21"/>
          <w:szCs w:val="21"/>
        </w:rPr>
        <w:t>tes wellness and recovery initiatives f</w:t>
      </w:r>
      <w:r>
        <w:rPr>
          <w:rFonts w:ascii="Helvetica" w:hAnsi="Helvetica" w:cs="Calibri"/>
          <w:color w:val="4B4B4B"/>
          <w:sz w:val="21"/>
          <w:szCs w:val="21"/>
        </w:rPr>
        <w:t>or consumers utilizing e</w:t>
      </w:r>
      <w:r>
        <w:rPr>
          <w:rFonts w:ascii="Helvetica" w:hAnsi="Helvetica" w:cs="Calibri"/>
          <w:color w:val="4B4B4B"/>
          <w:sz w:val="21"/>
          <w:szCs w:val="21"/>
        </w:rPr>
        <w:t>vidence based practices inclusive of motivational interviewing (MI), Illness Management and Recovery (IMR), Wellness and Recovery Action Plan (WRAP), and Integrated Dual Disorders Treatment (IDDT).</w:t>
      </w:r>
    </w:p>
    <w:p w14:paraId="4B4785D2" w14:textId="77777777" w:rsidR="00380E4C" w:rsidRPr="00380E4C" w:rsidRDefault="00380E4C" w:rsidP="00380E4C">
      <w:pPr>
        <w:shd w:val="clear" w:color="auto" w:fill="FFFFFF"/>
        <w:rPr>
          <w:rFonts w:ascii="Helvetica" w:hAnsi="Helvetica" w:cs="Calibri"/>
          <w:color w:val="4B4B4B"/>
          <w:sz w:val="21"/>
          <w:szCs w:val="21"/>
        </w:rPr>
      </w:pPr>
      <w:r w:rsidRPr="00380E4C">
        <w:rPr>
          <w:rFonts w:ascii="Helvetica" w:hAnsi="Helvetica" w:cs="Calibri"/>
          <w:color w:val="4B4B4B"/>
          <w:sz w:val="21"/>
          <w:szCs w:val="21"/>
        </w:rPr>
        <w:t xml:space="preserve">Your integral role will </w:t>
      </w:r>
      <w:r w:rsidRPr="00380E4C">
        <w:rPr>
          <w:rFonts w:ascii="Helvetica" w:hAnsi="Helvetica" w:cs="Calibri"/>
          <w:color w:val="4B4B4B"/>
          <w:sz w:val="21"/>
          <w:szCs w:val="21"/>
        </w:rPr>
        <w:t xml:space="preserve">Implement and maintain program structure, systems and procedures to effectively run the </w:t>
      </w:r>
      <w:r w:rsidRPr="00380E4C">
        <w:rPr>
          <w:rFonts w:ascii="Helvetica" w:hAnsi="Helvetica" w:cs="Calibri"/>
          <w:color w:val="4B4B4B"/>
          <w:sz w:val="21"/>
          <w:szCs w:val="21"/>
        </w:rPr>
        <w:t>program to p</w:t>
      </w:r>
      <w:r w:rsidRPr="00380E4C">
        <w:rPr>
          <w:rFonts w:ascii="Helvetica" w:hAnsi="Helvetica" w:cs="Calibri"/>
          <w:color w:val="4B4B4B"/>
          <w:sz w:val="21"/>
          <w:szCs w:val="21"/>
        </w:rPr>
        <w:t>romotes consumer independence, developing Individual Recovery plans (IRP), targeting areas in need of assistance; monitor progress; consult with team; and recommend changes when needed</w:t>
      </w:r>
      <w:r w:rsidRPr="00380E4C">
        <w:rPr>
          <w:rFonts w:ascii="Helvetica" w:hAnsi="Helvetica" w:cs="Calibri"/>
          <w:color w:val="4B4B4B"/>
          <w:sz w:val="21"/>
          <w:szCs w:val="21"/>
        </w:rPr>
        <w:t>, c</w:t>
      </w:r>
      <w:r w:rsidRPr="00380E4C">
        <w:rPr>
          <w:rFonts w:ascii="Helvetica" w:hAnsi="Helvetica" w:cs="Calibri"/>
          <w:color w:val="4B4B4B"/>
          <w:sz w:val="21"/>
          <w:szCs w:val="21"/>
        </w:rPr>
        <w:t>ollaborate on crisis prevention and intervention plans</w:t>
      </w:r>
      <w:r w:rsidRPr="00380E4C">
        <w:rPr>
          <w:rFonts w:ascii="Helvetica" w:hAnsi="Helvetica" w:cs="Calibri"/>
          <w:color w:val="4B4B4B"/>
          <w:sz w:val="21"/>
          <w:szCs w:val="21"/>
        </w:rPr>
        <w:t>, and</w:t>
      </w:r>
    </w:p>
    <w:p w14:paraId="11E59B6A" w14:textId="77777777" w:rsidR="00380E4C" w:rsidRDefault="00380E4C" w:rsidP="00380E4C">
      <w:pPr>
        <w:shd w:val="clear" w:color="auto" w:fill="FFFFFF"/>
        <w:rPr>
          <w:rFonts w:ascii="Helvetica" w:hAnsi="Helvetica" w:cs="Calibri"/>
          <w:color w:val="4B4B4B"/>
          <w:sz w:val="21"/>
          <w:szCs w:val="21"/>
        </w:rPr>
      </w:pPr>
      <w:proofErr w:type="gramStart"/>
      <w:r>
        <w:rPr>
          <w:rFonts w:ascii="Helvetica" w:hAnsi="Helvetica" w:cs="Calibri"/>
          <w:color w:val="4B4B4B"/>
          <w:sz w:val="21"/>
          <w:szCs w:val="21"/>
        </w:rPr>
        <w:t>provide</w:t>
      </w:r>
      <w:proofErr w:type="gramEnd"/>
      <w:r>
        <w:rPr>
          <w:rFonts w:ascii="Helvetica" w:hAnsi="Helvetica" w:cs="Calibri"/>
          <w:color w:val="4B4B4B"/>
          <w:sz w:val="21"/>
          <w:szCs w:val="21"/>
        </w:rPr>
        <w:t xml:space="preserve"> clinical guidance while s</w:t>
      </w:r>
      <w:r>
        <w:rPr>
          <w:rFonts w:ascii="Helvetica" w:hAnsi="Helvetica" w:cs="Calibri"/>
          <w:color w:val="4B4B4B"/>
          <w:sz w:val="21"/>
          <w:szCs w:val="21"/>
        </w:rPr>
        <w:t>upervis</w:t>
      </w:r>
      <w:r>
        <w:rPr>
          <w:rFonts w:ascii="Helvetica" w:hAnsi="Helvetica" w:cs="Calibri"/>
          <w:color w:val="4B4B4B"/>
          <w:sz w:val="21"/>
          <w:szCs w:val="21"/>
        </w:rPr>
        <w:t xml:space="preserve">ing a team of approximately 7-8 staff.  </w:t>
      </w:r>
    </w:p>
    <w:p w14:paraId="3087E7FB" w14:textId="77777777" w:rsidR="0054495F" w:rsidRDefault="00380E4C" w:rsidP="00AD3641">
      <w:pPr>
        <w:shd w:val="clear" w:color="auto" w:fill="F2F2F2"/>
        <w:spacing w:before="100" w:beforeAutospacing="1" w:after="150"/>
        <w:rPr>
          <w:rFonts w:ascii="Helvetica" w:eastAsia="Times New Roman" w:hAnsi="Helvetica" w:cs="Calibri"/>
          <w:color w:val="4B4B4B"/>
          <w:sz w:val="21"/>
          <w:szCs w:val="21"/>
          <w:lang w:val="en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This position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w</w:t>
      </w:r>
      <w:r w:rsidR="0054495F">
        <w:rPr>
          <w:rFonts w:ascii="Helvetica" w:hAnsi="Helvetica" w:cs="Calibri"/>
          <w:color w:val="4B4B4B"/>
          <w:sz w:val="21"/>
          <w:szCs w:val="21"/>
          <w:lang w:val="en"/>
        </w:rPr>
        <w:t>ill</w:t>
      </w:r>
      <w:proofErr w:type="spellEnd"/>
      <w:r w:rsidR="0054495F">
        <w:rPr>
          <w:rFonts w:ascii="Helvetica" w:hAnsi="Helvetica" w:cs="Calibri"/>
          <w:color w:val="4B4B4B"/>
          <w:sz w:val="21"/>
          <w:szCs w:val="21"/>
          <w:lang w:val="en"/>
        </w:rPr>
        <w:t xml:space="preserve"> provide clinical guidance to </w:t>
      </w:r>
      <w:r w:rsidR="00AD3641">
        <w:rPr>
          <w:rFonts w:ascii="Helvetica" w:hAnsi="Helvetica" w:cs="Calibri"/>
          <w:color w:val="4B4B4B"/>
          <w:sz w:val="21"/>
          <w:szCs w:val="21"/>
          <w:lang w:val="en"/>
        </w:rPr>
        <w:t xml:space="preserve">the team Work directly with the team and consumers to provide innovative psychiatric rehabilitation and holistic support services to achieve overall wellness.    </w:t>
      </w:r>
    </w:p>
    <w:p w14:paraId="68DB640B" w14:textId="77777777" w:rsidR="00380E4C" w:rsidRDefault="00380E4C" w:rsidP="00380E4C">
      <w:pPr>
        <w:shd w:val="clear" w:color="auto" w:fill="FFFFFF"/>
        <w:spacing w:after="150"/>
        <w:rPr>
          <w:rFonts w:ascii="Helvetica" w:hAnsi="Helvetica" w:cs="Calibri"/>
          <w:color w:val="4B4B4B"/>
          <w:sz w:val="21"/>
          <w:szCs w:val="21"/>
        </w:rPr>
      </w:pPr>
      <w:r>
        <w:rPr>
          <w:rFonts w:ascii="Helvetica" w:hAnsi="Helvetica" w:cs="Calibri"/>
          <w:b/>
          <w:bCs/>
          <w:color w:val="4B4B4B"/>
          <w:sz w:val="21"/>
          <w:szCs w:val="21"/>
        </w:rPr>
        <w:t>Requirements:</w:t>
      </w:r>
    </w:p>
    <w:p w14:paraId="4399EE5C" w14:textId="77777777" w:rsidR="00380E4C" w:rsidRDefault="00380E4C" w:rsidP="00380E4C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Calibri"/>
          <w:color w:val="4B4B4B"/>
          <w:sz w:val="21"/>
          <w:szCs w:val="21"/>
        </w:rPr>
      </w:pPr>
      <w:r>
        <w:rPr>
          <w:rFonts w:ascii="Helvetica" w:hAnsi="Helvetica" w:cs="Calibri"/>
          <w:color w:val="4B4B4B"/>
          <w:sz w:val="21"/>
          <w:szCs w:val="21"/>
        </w:rPr>
        <w:t>Master's degree in Mental Health or Human Services from an accredited college or university.</w:t>
      </w:r>
    </w:p>
    <w:p w14:paraId="035A1CA3" w14:textId="77777777" w:rsidR="00380E4C" w:rsidRDefault="00380E4C" w:rsidP="00380E4C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Calibri"/>
          <w:color w:val="4B4B4B"/>
          <w:sz w:val="21"/>
          <w:szCs w:val="21"/>
        </w:rPr>
      </w:pPr>
      <w:r>
        <w:rPr>
          <w:rFonts w:ascii="Helvetica" w:hAnsi="Helvetica" w:cs="Calibri"/>
          <w:color w:val="4B4B4B"/>
          <w:sz w:val="21"/>
          <w:szCs w:val="21"/>
        </w:rPr>
        <w:t>Minimum of two years related experience providing psychiatric rehabilitation and clinical mental health services.</w:t>
      </w:r>
    </w:p>
    <w:p w14:paraId="33094B31" w14:textId="77777777" w:rsidR="00380E4C" w:rsidRDefault="00380E4C" w:rsidP="00380E4C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Calibri"/>
          <w:color w:val="4B4B4B"/>
          <w:sz w:val="21"/>
          <w:szCs w:val="21"/>
        </w:rPr>
      </w:pPr>
      <w:r>
        <w:rPr>
          <w:rFonts w:ascii="Helvetica" w:hAnsi="Helvetica" w:cs="Calibri"/>
          <w:color w:val="4B4B4B"/>
          <w:sz w:val="21"/>
          <w:szCs w:val="21"/>
        </w:rPr>
        <w:t>Previous supervisory experience preferred.</w:t>
      </w:r>
    </w:p>
    <w:p w14:paraId="06967690" w14:textId="77777777" w:rsidR="00380E4C" w:rsidRDefault="00380E4C" w:rsidP="00380E4C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Calibri"/>
          <w:color w:val="4B4B4B"/>
          <w:sz w:val="21"/>
          <w:szCs w:val="21"/>
        </w:rPr>
      </w:pPr>
      <w:r>
        <w:rPr>
          <w:rFonts w:ascii="Helvetica" w:hAnsi="Helvetica" w:cs="Calibri"/>
          <w:color w:val="4B4B4B"/>
          <w:sz w:val="21"/>
          <w:szCs w:val="21"/>
        </w:rPr>
        <w:t>Knowledge of Microsoft office and electronic health records.</w:t>
      </w:r>
    </w:p>
    <w:p w14:paraId="554F2B08" w14:textId="77777777" w:rsidR="0054495F" w:rsidRDefault="0054495F" w:rsidP="0054495F">
      <w:pPr>
        <w:shd w:val="clear" w:color="auto" w:fill="F2F2F2"/>
        <w:spacing w:before="100" w:beforeAutospacing="1" w:after="150"/>
        <w:rPr>
          <w:rFonts w:ascii="Helvetica" w:hAnsi="Helvetica" w:cs="Calibri"/>
          <w:color w:val="4B4B4B"/>
          <w:sz w:val="21"/>
          <w:szCs w:val="21"/>
          <w:lang w:val="en"/>
        </w:rPr>
      </w:pPr>
      <w:r w:rsidRPr="00AD3641">
        <w:rPr>
          <w:rFonts w:ascii="Helvetica" w:hAnsi="Helvetica" w:cs="Calibri"/>
          <w:i/>
          <w:color w:val="4B4B4B"/>
          <w:sz w:val="21"/>
          <w:szCs w:val="21"/>
          <w:lang w:val="en"/>
        </w:rPr>
        <w:t>Comprehensive benefits package</w:t>
      </w:r>
      <w:r>
        <w:rPr>
          <w:rFonts w:ascii="Helvetica" w:hAnsi="Helvetica" w:cs="Calibri"/>
          <w:color w:val="4B4B4B"/>
          <w:sz w:val="21"/>
          <w:szCs w:val="21"/>
          <w:lang w:val="en"/>
        </w:rPr>
        <w:t xml:space="preserve"> </w:t>
      </w:r>
      <w:r w:rsidR="00AD3641">
        <w:rPr>
          <w:rFonts w:ascii="Helvetica" w:hAnsi="Helvetica" w:cs="Calibri"/>
          <w:color w:val="4B4B4B"/>
          <w:sz w:val="21"/>
          <w:szCs w:val="21"/>
          <w:lang w:val="en"/>
        </w:rPr>
        <w:t xml:space="preserve">offered </w:t>
      </w:r>
      <w:r>
        <w:rPr>
          <w:rFonts w:ascii="Helvetica" w:hAnsi="Helvetica" w:cs="Calibri"/>
          <w:color w:val="4B4B4B"/>
          <w:sz w:val="21"/>
          <w:szCs w:val="21"/>
          <w:lang w:val="en"/>
        </w:rPr>
        <w:t>with generous time off policy, to include:</w:t>
      </w:r>
    </w:p>
    <w:p w14:paraId="5932BF00" w14:textId="77777777" w:rsidR="0054495F" w:rsidRDefault="00AD3641" w:rsidP="0054495F">
      <w:pPr>
        <w:numPr>
          <w:ilvl w:val="0"/>
          <w:numId w:val="3"/>
        </w:numPr>
        <w:shd w:val="clear" w:color="auto" w:fill="F2F2F2"/>
        <w:spacing w:before="100" w:beforeAutospacing="1" w:after="100" w:afterAutospacing="1"/>
        <w:rPr>
          <w:rFonts w:ascii="Helvetica" w:eastAsia="Times New Roman" w:hAnsi="Helvetica" w:cs="Calibri"/>
          <w:color w:val="4B4B4B"/>
          <w:sz w:val="21"/>
          <w:szCs w:val="21"/>
          <w:lang w:val="en"/>
        </w:rPr>
      </w:pPr>
      <w:r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 xml:space="preserve">Medical, Dental and Life </w:t>
      </w:r>
      <w:r w:rsidR="0054495F"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>Insurance</w:t>
      </w:r>
    </w:p>
    <w:p w14:paraId="0AD64ED3" w14:textId="77777777" w:rsidR="0054495F" w:rsidRDefault="0054495F" w:rsidP="0054495F">
      <w:pPr>
        <w:numPr>
          <w:ilvl w:val="0"/>
          <w:numId w:val="3"/>
        </w:numPr>
        <w:shd w:val="clear" w:color="auto" w:fill="F2F2F2"/>
        <w:spacing w:before="100" w:beforeAutospacing="1" w:after="100" w:afterAutospacing="1"/>
        <w:rPr>
          <w:rFonts w:ascii="Helvetica" w:eastAsia="Times New Roman" w:hAnsi="Helvetica" w:cs="Calibri"/>
          <w:color w:val="4B4B4B"/>
          <w:sz w:val="21"/>
          <w:szCs w:val="21"/>
          <w:lang w:val="en"/>
        </w:rPr>
      </w:pPr>
      <w:r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>Employee Assistance Program</w:t>
      </w:r>
    </w:p>
    <w:p w14:paraId="5A9AB6BD" w14:textId="77777777" w:rsidR="0054495F" w:rsidRDefault="0054495F" w:rsidP="0054495F">
      <w:pPr>
        <w:numPr>
          <w:ilvl w:val="0"/>
          <w:numId w:val="3"/>
        </w:numPr>
        <w:shd w:val="clear" w:color="auto" w:fill="F2F2F2"/>
        <w:spacing w:before="100" w:beforeAutospacing="1" w:after="100" w:afterAutospacing="1"/>
        <w:rPr>
          <w:rFonts w:ascii="Helvetica" w:eastAsia="Times New Roman" w:hAnsi="Helvetica" w:cs="Calibri"/>
          <w:color w:val="4B4B4B"/>
          <w:sz w:val="21"/>
          <w:szCs w:val="21"/>
          <w:lang w:val="en"/>
        </w:rPr>
      </w:pPr>
      <w:r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>Two weeks</w:t>
      </w:r>
      <w:r w:rsidR="00380E4C"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>’</w:t>
      </w:r>
      <w:r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 xml:space="preserve"> vacation</w:t>
      </w:r>
      <w:r w:rsidR="00380E4C"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 xml:space="preserve">; </w:t>
      </w:r>
      <w:r w:rsidR="00AD3641"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>additional weeks</w:t>
      </w:r>
      <w:r w:rsidR="00380E4C"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>’</w:t>
      </w:r>
      <w:r w:rsidR="00AD3641"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 xml:space="preserve"> </w:t>
      </w:r>
      <w:r w:rsidR="00380E4C"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 xml:space="preserve">vacation </w:t>
      </w:r>
      <w:r w:rsidR="00AD3641"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>with tenure</w:t>
      </w:r>
    </w:p>
    <w:p w14:paraId="7C615270" w14:textId="77777777" w:rsidR="0054495F" w:rsidRDefault="0054495F" w:rsidP="0054495F">
      <w:pPr>
        <w:numPr>
          <w:ilvl w:val="0"/>
          <w:numId w:val="3"/>
        </w:numPr>
        <w:shd w:val="clear" w:color="auto" w:fill="F2F2F2"/>
        <w:spacing w:before="100" w:beforeAutospacing="1" w:after="100" w:afterAutospacing="1"/>
        <w:rPr>
          <w:rFonts w:ascii="Helvetica" w:eastAsia="Times New Roman" w:hAnsi="Helvetica" w:cs="Calibri"/>
          <w:color w:val="4B4B4B"/>
          <w:sz w:val="21"/>
          <w:szCs w:val="21"/>
          <w:lang w:val="en"/>
        </w:rPr>
      </w:pPr>
      <w:r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>Paid sick, personal and holiday</w:t>
      </w:r>
      <w:r w:rsidR="00380E4C"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 xml:space="preserve"> time off</w:t>
      </w:r>
    </w:p>
    <w:p w14:paraId="3CA49477" w14:textId="77777777" w:rsidR="0054495F" w:rsidRDefault="0054495F" w:rsidP="0054495F">
      <w:pPr>
        <w:numPr>
          <w:ilvl w:val="0"/>
          <w:numId w:val="3"/>
        </w:numPr>
        <w:shd w:val="clear" w:color="auto" w:fill="F2F2F2"/>
        <w:spacing w:before="100" w:beforeAutospacing="1" w:after="100" w:afterAutospacing="1"/>
        <w:rPr>
          <w:rFonts w:ascii="Helvetica" w:eastAsia="Times New Roman" w:hAnsi="Helvetica" w:cs="Calibri"/>
          <w:color w:val="4B4B4B"/>
          <w:sz w:val="21"/>
          <w:szCs w:val="21"/>
          <w:lang w:val="en"/>
        </w:rPr>
      </w:pPr>
      <w:r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>Tuition Assistance</w:t>
      </w:r>
    </w:p>
    <w:p w14:paraId="10E063CA" w14:textId="77777777" w:rsidR="0054495F" w:rsidRDefault="0054495F" w:rsidP="0054495F">
      <w:pPr>
        <w:numPr>
          <w:ilvl w:val="0"/>
          <w:numId w:val="3"/>
        </w:numPr>
        <w:shd w:val="clear" w:color="auto" w:fill="F2F2F2"/>
        <w:spacing w:before="100" w:beforeAutospacing="1" w:after="100" w:afterAutospacing="1"/>
        <w:rPr>
          <w:rFonts w:ascii="Helvetica" w:eastAsia="Times New Roman" w:hAnsi="Helvetica" w:cs="Calibri"/>
          <w:color w:val="4B4B4B"/>
          <w:sz w:val="21"/>
          <w:szCs w:val="21"/>
          <w:lang w:val="en"/>
        </w:rPr>
      </w:pPr>
      <w:r>
        <w:rPr>
          <w:rFonts w:ascii="Helvetica" w:eastAsia="Times New Roman" w:hAnsi="Helvetica" w:cs="Calibri"/>
          <w:color w:val="4B4B4B"/>
          <w:sz w:val="21"/>
          <w:szCs w:val="21"/>
          <w:lang w:val="en"/>
        </w:rPr>
        <w:t>401(K) plan</w:t>
      </w:r>
    </w:p>
    <w:p w14:paraId="0B60E599" w14:textId="77777777" w:rsidR="0054495F" w:rsidRDefault="0054495F" w:rsidP="0054495F">
      <w:pPr>
        <w:shd w:val="clear" w:color="auto" w:fill="F2F2F2"/>
        <w:spacing w:before="100" w:beforeAutospacing="1" w:after="150"/>
        <w:rPr>
          <w:rFonts w:ascii="Helvetica" w:hAnsi="Helvetica" w:cs="Calibri"/>
          <w:color w:val="4B4B4B"/>
          <w:sz w:val="21"/>
          <w:szCs w:val="21"/>
          <w:lang w:val="en"/>
        </w:rPr>
      </w:pPr>
      <w:r>
        <w:rPr>
          <w:rFonts w:ascii="Helvetica" w:hAnsi="Helvetica" w:cs="Calibri"/>
          <w:color w:val="4B4B4B"/>
          <w:sz w:val="21"/>
          <w:szCs w:val="21"/>
          <w:lang w:val="en"/>
        </w:rPr>
        <w:t>EOE</w:t>
      </w:r>
    </w:p>
    <w:p w14:paraId="1F54CE50" w14:textId="77777777" w:rsidR="0054495F" w:rsidRDefault="0054495F" w:rsidP="0054495F">
      <w:pPr>
        <w:shd w:val="clear" w:color="auto" w:fill="F2F2F2"/>
        <w:spacing w:before="100" w:beforeAutospacing="1" w:after="150"/>
        <w:rPr>
          <w:rFonts w:ascii="Helvetica" w:hAnsi="Helvetica" w:cs="Calibri"/>
          <w:color w:val="4B4B4B"/>
          <w:sz w:val="21"/>
          <w:szCs w:val="21"/>
          <w:lang w:val="en"/>
        </w:rPr>
      </w:pPr>
      <w:r>
        <w:rPr>
          <w:rFonts w:ascii="Helvetica" w:hAnsi="Helvetica" w:cs="Calibri"/>
          <w:color w:val="4B4B4B"/>
          <w:sz w:val="21"/>
          <w:szCs w:val="21"/>
          <w:lang w:val="en"/>
        </w:rPr>
        <w:t>Job Type: Full-time</w:t>
      </w:r>
    </w:p>
    <w:p w14:paraId="137BA197" w14:textId="77777777" w:rsidR="0054495F" w:rsidRDefault="0054495F" w:rsidP="0054495F">
      <w:pPr>
        <w:rPr>
          <w:rFonts w:ascii="Calibri" w:hAnsi="Calibri" w:cs="Calibri"/>
        </w:rPr>
      </w:pPr>
    </w:p>
    <w:p w14:paraId="08F2DF1F" w14:textId="77777777" w:rsidR="00193F6A" w:rsidRDefault="002B2D84"/>
    <w:sectPr w:rsidR="0019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E7A"/>
    <w:multiLevelType w:val="multilevel"/>
    <w:tmpl w:val="2E9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40805"/>
    <w:multiLevelType w:val="multilevel"/>
    <w:tmpl w:val="D58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E3F5C"/>
    <w:multiLevelType w:val="multilevel"/>
    <w:tmpl w:val="C16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75A68"/>
    <w:multiLevelType w:val="multilevel"/>
    <w:tmpl w:val="3AAC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9425F"/>
    <w:multiLevelType w:val="multilevel"/>
    <w:tmpl w:val="EEEE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543B8"/>
    <w:multiLevelType w:val="multilevel"/>
    <w:tmpl w:val="3AEC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5F"/>
    <w:rsid w:val="00380E4C"/>
    <w:rsid w:val="0045300C"/>
    <w:rsid w:val="00500A20"/>
    <w:rsid w:val="0054495F"/>
    <w:rsid w:val="00AD3641"/>
    <w:rsid w:val="00A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DAD8"/>
  <w15:chartTrackingRefBased/>
  <w15:docId w15:val="{F2E78BE3-8A95-4146-A4AD-BE5EFB40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5F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Stivale</dc:creator>
  <cp:keywords/>
  <dc:description/>
  <cp:lastModifiedBy>Leslie Stivale</cp:lastModifiedBy>
  <cp:revision>2</cp:revision>
  <dcterms:created xsi:type="dcterms:W3CDTF">2019-03-18T17:23:00Z</dcterms:created>
  <dcterms:modified xsi:type="dcterms:W3CDTF">2019-03-18T17:23:00Z</dcterms:modified>
</cp:coreProperties>
</file>